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F24E" w14:textId="450CABDB" w:rsidR="00F31356" w:rsidRPr="00F31356" w:rsidRDefault="00F31356" w:rsidP="00F31356">
      <w:pPr>
        <w:rPr>
          <w:b/>
          <w:bCs/>
        </w:rPr>
      </w:pPr>
      <w:r>
        <w:rPr>
          <w:b/>
          <w:bCs/>
        </w:rPr>
        <w:t>Diabetes Nurse Specialist</w:t>
      </w:r>
    </w:p>
    <w:p w14:paraId="21A0FC6C" w14:textId="27FFBC77" w:rsidR="00F31356" w:rsidRPr="00F31356" w:rsidRDefault="00F31356" w:rsidP="00F31356">
      <w:r w:rsidRPr="00F31356">
        <w:rPr>
          <w:b/>
          <w:bCs/>
        </w:rPr>
        <w:t>Contract:</w:t>
      </w:r>
      <w:r w:rsidRPr="00F31356">
        <w:t>           Full time – part time considered, 4 days per week minimum</w:t>
      </w:r>
    </w:p>
    <w:p w14:paraId="38008E41" w14:textId="77777777" w:rsidR="00F31356" w:rsidRPr="00F31356" w:rsidRDefault="00F31356" w:rsidP="00F31356">
      <w:r w:rsidRPr="00F31356">
        <w:rPr>
          <w:b/>
          <w:bCs/>
        </w:rPr>
        <w:t xml:space="preserve">Salary: </w:t>
      </w:r>
      <w:r w:rsidRPr="00F31356">
        <w:t>                Around £45,000 annual salary + package (below)</w:t>
      </w:r>
    </w:p>
    <w:p w14:paraId="085E3759" w14:textId="77777777" w:rsidR="00F31356" w:rsidRPr="00F31356" w:rsidRDefault="00F31356" w:rsidP="00F31356">
      <w:pPr>
        <w:numPr>
          <w:ilvl w:val="0"/>
          <w:numId w:val="1"/>
        </w:numPr>
      </w:pPr>
      <w:r w:rsidRPr="00F31356">
        <w:t>Annual bonus incentive scheme (worth up to 10% of annual salary)</w:t>
      </w:r>
    </w:p>
    <w:p w14:paraId="217DFBBE" w14:textId="77777777" w:rsidR="00F31356" w:rsidRPr="00F31356" w:rsidRDefault="00F31356" w:rsidP="00F31356">
      <w:pPr>
        <w:numPr>
          <w:ilvl w:val="0"/>
          <w:numId w:val="1"/>
        </w:numPr>
      </w:pPr>
      <w:r w:rsidRPr="00F31356">
        <w:t>Car allowance or company car (depending on contract) + fuel card for business miles</w:t>
      </w:r>
    </w:p>
    <w:p w14:paraId="792F7A84" w14:textId="77777777" w:rsidR="00F31356" w:rsidRPr="00F31356" w:rsidRDefault="00F31356" w:rsidP="00F31356">
      <w:pPr>
        <w:numPr>
          <w:ilvl w:val="0"/>
          <w:numId w:val="1"/>
        </w:numPr>
      </w:pPr>
      <w:r w:rsidRPr="00F31356">
        <w:t xml:space="preserve">Company pension, including salary sacrifice </w:t>
      </w:r>
    </w:p>
    <w:p w14:paraId="2D7C19A2" w14:textId="77777777" w:rsidR="00F31356" w:rsidRPr="00F31356" w:rsidRDefault="00F31356" w:rsidP="00F31356">
      <w:pPr>
        <w:numPr>
          <w:ilvl w:val="0"/>
          <w:numId w:val="1"/>
        </w:numPr>
      </w:pPr>
      <w:r w:rsidRPr="00F31356">
        <w:t>Private medical insurance</w:t>
      </w:r>
    </w:p>
    <w:p w14:paraId="0CF0231D" w14:textId="77777777" w:rsidR="00F31356" w:rsidRPr="00F31356" w:rsidRDefault="00F31356" w:rsidP="00F31356">
      <w:pPr>
        <w:numPr>
          <w:ilvl w:val="0"/>
          <w:numId w:val="1"/>
        </w:numPr>
      </w:pPr>
      <w:r w:rsidRPr="00F31356">
        <w:t>NMC/RCN fees</w:t>
      </w:r>
    </w:p>
    <w:p w14:paraId="737FB90B" w14:textId="77777777" w:rsidR="00F31356" w:rsidRPr="00F31356" w:rsidRDefault="00F31356" w:rsidP="00F31356">
      <w:pPr>
        <w:numPr>
          <w:ilvl w:val="0"/>
          <w:numId w:val="1"/>
        </w:numPr>
      </w:pPr>
      <w:r w:rsidRPr="00F31356">
        <w:t>Monthly broadband contribution</w:t>
      </w:r>
    </w:p>
    <w:p w14:paraId="05EACCF7" w14:textId="77777777" w:rsidR="00F31356" w:rsidRPr="00F31356" w:rsidRDefault="00F31356" w:rsidP="00F31356">
      <w:pPr>
        <w:numPr>
          <w:ilvl w:val="0"/>
          <w:numId w:val="1"/>
        </w:numPr>
      </w:pPr>
      <w:r w:rsidRPr="00F31356">
        <w:t>Daily lunch allowance when in practice</w:t>
      </w:r>
    </w:p>
    <w:p w14:paraId="1BC5DDD9" w14:textId="77777777" w:rsidR="00F31356" w:rsidRPr="00F31356" w:rsidRDefault="00F31356" w:rsidP="00F31356">
      <w:pPr>
        <w:numPr>
          <w:ilvl w:val="0"/>
          <w:numId w:val="1"/>
        </w:numPr>
      </w:pPr>
      <w:r w:rsidRPr="00F31356">
        <w:t xml:space="preserve">25 days annual leave, plus bank holidays (increasing after 5 </w:t>
      </w:r>
      <w:proofErr w:type="spellStart"/>
      <w:r w:rsidRPr="00F31356">
        <w:t>years service</w:t>
      </w:r>
      <w:proofErr w:type="spellEnd"/>
      <w:r w:rsidRPr="00F31356">
        <w:t>) – pro rata for part time</w:t>
      </w:r>
    </w:p>
    <w:p w14:paraId="10DC9791" w14:textId="77777777" w:rsidR="00F31356" w:rsidRPr="00F31356" w:rsidRDefault="00F31356" w:rsidP="00F31356">
      <w:pPr>
        <w:numPr>
          <w:ilvl w:val="0"/>
          <w:numId w:val="1"/>
        </w:numPr>
      </w:pPr>
      <w:r w:rsidRPr="00F31356">
        <w:t>Laptop and mobile phone provided</w:t>
      </w:r>
    </w:p>
    <w:p w14:paraId="79AF3EF5" w14:textId="77777777" w:rsidR="00F31356" w:rsidRPr="00F31356" w:rsidRDefault="00F31356" w:rsidP="00F31356"/>
    <w:p w14:paraId="530F406D" w14:textId="77777777" w:rsidR="00F31356" w:rsidRPr="00F31356" w:rsidRDefault="00F31356" w:rsidP="00F31356">
      <w:r w:rsidRPr="00F31356">
        <w:rPr>
          <w:b/>
          <w:bCs/>
        </w:rPr>
        <w:t>Expected start date</w:t>
      </w:r>
      <w:r w:rsidRPr="00F31356">
        <w:t>: January and February 2025</w:t>
      </w:r>
    </w:p>
    <w:p w14:paraId="0B278685" w14:textId="77777777" w:rsidR="00F31356" w:rsidRPr="00F31356" w:rsidRDefault="00F31356" w:rsidP="00F31356"/>
    <w:p w14:paraId="06604588" w14:textId="77777777" w:rsidR="00F31356" w:rsidRPr="00F31356" w:rsidRDefault="00F31356" w:rsidP="00F31356">
      <w:r w:rsidRPr="00F31356">
        <w:rPr>
          <w:b/>
          <w:bCs/>
        </w:rPr>
        <w:t>Standard working day</w:t>
      </w:r>
      <w:r w:rsidRPr="00F31356">
        <w:t xml:space="preserve"> would be 8.30-5.30, but this would dependant on the travel to the practice location.  We would advise as a rule, a </w:t>
      </w:r>
      <w:proofErr w:type="gramStart"/>
      <w:r w:rsidRPr="00F31356">
        <w:t>6 hour</w:t>
      </w:r>
      <w:proofErr w:type="gramEnd"/>
      <w:r w:rsidRPr="00F31356">
        <w:t xml:space="preserve"> clinic plus travel to and from the practice.  The maximum travel we would advise would be 2 hours to reach the clinic location.</w:t>
      </w:r>
    </w:p>
    <w:p w14:paraId="36582223" w14:textId="77777777" w:rsidR="00F31356" w:rsidRPr="00F31356" w:rsidRDefault="00F31356" w:rsidP="00F31356"/>
    <w:p w14:paraId="6E22673D" w14:textId="77777777" w:rsidR="00F31356" w:rsidRPr="00F31356" w:rsidRDefault="00F31356" w:rsidP="00F31356">
      <w:r w:rsidRPr="00F31356">
        <w:rPr>
          <w:b/>
          <w:bCs/>
        </w:rPr>
        <w:t>The recruitment process</w:t>
      </w:r>
      <w:r w:rsidRPr="00F31356">
        <w:t>; Initial telephone screening, assessment (via Teams), interview with presentation of a case study – via Teams with Nurse Manager and Account Manager.</w:t>
      </w:r>
    </w:p>
    <w:p w14:paraId="38DF76C9" w14:textId="77777777" w:rsidR="00F31356" w:rsidRPr="00F31356" w:rsidRDefault="00F31356" w:rsidP="00F31356"/>
    <w:p w14:paraId="6FDCDEF3" w14:textId="77777777" w:rsidR="00F31356" w:rsidRPr="00F31356" w:rsidRDefault="00F31356" w:rsidP="00F31356">
      <w:r w:rsidRPr="00F31356">
        <w:rPr>
          <w:b/>
          <w:bCs/>
        </w:rPr>
        <w:t>The job description</w:t>
      </w:r>
      <w:r w:rsidRPr="00F31356">
        <w:t xml:space="preserve"> is as </w:t>
      </w:r>
      <w:proofErr w:type="gramStart"/>
      <w:r w:rsidRPr="00F31356">
        <w:t>follows:-</w:t>
      </w:r>
      <w:proofErr w:type="gramEnd"/>
    </w:p>
    <w:p w14:paraId="0761F9A1" w14:textId="77777777" w:rsidR="00F31356" w:rsidRPr="00F31356" w:rsidRDefault="00F31356" w:rsidP="00F31356"/>
    <w:p w14:paraId="54B257F3" w14:textId="77777777" w:rsidR="00F31356" w:rsidRPr="00F31356" w:rsidRDefault="00F31356" w:rsidP="00F31356">
      <w:r w:rsidRPr="00F31356">
        <w:rPr>
          <w:b/>
          <w:bCs/>
        </w:rPr>
        <w:t>National Services for Health Improvement (NSHI)</w:t>
      </w:r>
      <w:r w:rsidRPr="00F31356">
        <w:t> are putting together a nationwide team of Diabetes Specialist Nurse Advisors to work in primary care.</w:t>
      </w:r>
    </w:p>
    <w:p w14:paraId="58E4E389" w14:textId="77777777" w:rsidR="00F31356" w:rsidRPr="00F31356" w:rsidRDefault="00F31356" w:rsidP="00F31356"/>
    <w:p w14:paraId="5FF9EBF0" w14:textId="77777777" w:rsidR="00F31356" w:rsidRPr="00F31356" w:rsidRDefault="00F31356" w:rsidP="00F31356">
      <w:r w:rsidRPr="00F31356">
        <w:t>You will be committed to delivering the highest quality care to improve patient outcomes, in line with local and national Diabetes guidelines (NG28).</w:t>
      </w:r>
    </w:p>
    <w:p w14:paraId="11DD48FB" w14:textId="77777777" w:rsidR="00F31356" w:rsidRPr="00F31356" w:rsidRDefault="00F31356" w:rsidP="00F31356"/>
    <w:p w14:paraId="71458326" w14:textId="77777777" w:rsidR="00F31356" w:rsidRPr="00F31356" w:rsidRDefault="00F31356" w:rsidP="00F31356">
      <w:r w:rsidRPr="00F31356">
        <w:t xml:space="preserve">Working in a pro-active manner, you will be identifying sub-optimally controlled patients with Type 2 diabetes, optimising their oral therapy, conducting point of care testing and referring for </w:t>
      </w:r>
      <w:r w:rsidRPr="00F31356">
        <w:lastRenderedPageBreak/>
        <w:t>specialist insulin treatment where necessary, whilst exercising corporate nursing responsibilities.</w:t>
      </w:r>
    </w:p>
    <w:p w14:paraId="12C52AF7" w14:textId="77777777" w:rsidR="00F31356" w:rsidRPr="00F31356" w:rsidRDefault="00F31356" w:rsidP="00F31356">
      <w:pPr>
        <w:rPr>
          <w:b/>
          <w:bCs/>
        </w:rPr>
      </w:pPr>
    </w:p>
    <w:p w14:paraId="310DF769" w14:textId="77777777" w:rsidR="00F31356" w:rsidRPr="00F31356" w:rsidRDefault="00F31356" w:rsidP="00F31356">
      <w:r w:rsidRPr="00F31356">
        <w:rPr>
          <w:b/>
          <w:bCs/>
        </w:rPr>
        <w:t>Essential</w:t>
      </w:r>
    </w:p>
    <w:p w14:paraId="7FD93B07" w14:textId="77777777" w:rsidR="00F31356" w:rsidRPr="00F31356" w:rsidRDefault="00F31356" w:rsidP="00F31356">
      <w:pPr>
        <w:numPr>
          <w:ilvl w:val="0"/>
          <w:numId w:val="2"/>
        </w:numPr>
      </w:pPr>
      <w:r w:rsidRPr="00F31356">
        <w:t>Diabetes diploma or equivalent</w:t>
      </w:r>
    </w:p>
    <w:p w14:paraId="4BBA6B1C" w14:textId="77777777" w:rsidR="00F31356" w:rsidRPr="00F31356" w:rsidRDefault="00F31356" w:rsidP="00F31356">
      <w:pPr>
        <w:numPr>
          <w:ilvl w:val="0"/>
          <w:numId w:val="2"/>
        </w:numPr>
      </w:pPr>
      <w:r w:rsidRPr="00F31356">
        <w:t xml:space="preserve">A minimum of 3 </w:t>
      </w:r>
      <w:proofErr w:type="spellStart"/>
      <w:r w:rsidRPr="00F31356">
        <w:t>years experience</w:t>
      </w:r>
      <w:proofErr w:type="spellEnd"/>
      <w:r w:rsidRPr="00F31356">
        <w:t xml:space="preserve"> (post registration) managing diabetes within primary care</w:t>
      </w:r>
    </w:p>
    <w:p w14:paraId="49ABFCD8" w14:textId="77777777" w:rsidR="00F31356" w:rsidRPr="00F31356" w:rsidRDefault="00F31356" w:rsidP="00F31356">
      <w:pPr>
        <w:numPr>
          <w:ilvl w:val="0"/>
          <w:numId w:val="2"/>
        </w:numPr>
      </w:pPr>
      <w:r w:rsidRPr="00F31356">
        <w:t>Knowledgeable and confident in the provision of education, support and advice to people with Type 2 Diabetes</w:t>
      </w:r>
    </w:p>
    <w:p w14:paraId="660FC4FB" w14:textId="77777777" w:rsidR="00F31356" w:rsidRPr="00F31356" w:rsidRDefault="00F31356" w:rsidP="00F31356">
      <w:pPr>
        <w:numPr>
          <w:ilvl w:val="0"/>
          <w:numId w:val="2"/>
        </w:numPr>
      </w:pPr>
      <w:r w:rsidRPr="00F31356">
        <w:t>Skills and knowledge in the optimisation of oral hypoglycaemics</w:t>
      </w:r>
    </w:p>
    <w:p w14:paraId="0604BB36" w14:textId="77777777" w:rsidR="00F31356" w:rsidRPr="00F31356" w:rsidRDefault="00F31356" w:rsidP="00F31356">
      <w:pPr>
        <w:numPr>
          <w:ilvl w:val="0"/>
          <w:numId w:val="2"/>
        </w:numPr>
      </w:pPr>
      <w:r w:rsidRPr="00F31356">
        <w:t>Full driving licence</w:t>
      </w:r>
    </w:p>
    <w:p w14:paraId="7E8EBAEA" w14:textId="77777777" w:rsidR="00F31356" w:rsidRPr="00F31356" w:rsidRDefault="00F31356" w:rsidP="00F31356">
      <w:pPr>
        <w:numPr>
          <w:ilvl w:val="0"/>
          <w:numId w:val="2"/>
        </w:numPr>
      </w:pPr>
      <w:r w:rsidRPr="00F31356">
        <w:t>Current NMC registration</w:t>
      </w:r>
    </w:p>
    <w:p w14:paraId="44A59AF8" w14:textId="77777777" w:rsidR="00F31356" w:rsidRPr="00F31356" w:rsidRDefault="00F31356" w:rsidP="00F31356">
      <w:pPr>
        <w:numPr>
          <w:ilvl w:val="0"/>
          <w:numId w:val="2"/>
        </w:numPr>
      </w:pPr>
      <w:r w:rsidRPr="00F31356">
        <w:t>IT literacy, to include primary care systems</w:t>
      </w:r>
    </w:p>
    <w:p w14:paraId="2036EE98" w14:textId="77777777" w:rsidR="00F31356" w:rsidRPr="00F31356" w:rsidRDefault="00F31356" w:rsidP="00F31356">
      <w:r w:rsidRPr="00F31356">
        <w:rPr>
          <w:b/>
          <w:bCs/>
        </w:rPr>
        <w:t>Benefits</w:t>
      </w:r>
    </w:p>
    <w:p w14:paraId="766BF02B" w14:textId="77777777" w:rsidR="00F31356" w:rsidRPr="00F31356" w:rsidRDefault="00F31356" w:rsidP="00F31356">
      <w:pPr>
        <w:numPr>
          <w:ilvl w:val="0"/>
          <w:numId w:val="3"/>
        </w:numPr>
      </w:pPr>
      <w:r w:rsidRPr="00F31356">
        <w:t>Annual bonus incentive scheme</w:t>
      </w:r>
    </w:p>
    <w:p w14:paraId="25E98F3E" w14:textId="77777777" w:rsidR="00F31356" w:rsidRPr="00F31356" w:rsidRDefault="00F31356" w:rsidP="00F31356">
      <w:pPr>
        <w:numPr>
          <w:ilvl w:val="0"/>
          <w:numId w:val="3"/>
        </w:numPr>
      </w:pPr>
      <w:r w:rsidRPr="00F31356">
        <w:t>Car allowance</w:t>
      </w:r>
    </w:p>
    <w:p w14:paraId="0C290D7A" w14:textId="77777777" w:rsidR="00F31356" w:rsidRPr="00F31356" w:rsidRDefault="00F31356" w:rsidP="00F31356">
      <w:pPr>
        <w:numPr>
          <w:ilvl w:val="0"/>
          <w:numId w:val="3"/>
        </w:numPr>
      </w:pPr>
      <w:r w:rsidRPr="00F31356">
        <w:t>Company pension</w:t>
      </w:r>
    </w:p>
    <w:p w14:paraId="1DF6AD88" w14:textId="77777777" w:rsidR="00F31356" w:rsidRPr="00F31356" w:rsidRDefault="00F31356" w:rsidP="00F31356">
      <w:pPr>
        <w:numPr>
          <w:ilvl w:val="0"/>
          <w:numId w:val="3"/>
        </w:numPr>
      </w:pPr>
      <w:r w:rsidRPr="00F31356">
        <w:t>Private medical insurance</w:t>
      </w:r>
    </w:p>
    <w:p w14:paraId="1B6BF454" w14:textId="77777777" w:rsidR="00F31356" w:rsidRPr="00F31356" w:rsidRDefault="00F31356" w:rsidP="00F31356">
      <w:pPr>
        <w:numPr>
          <w:ilvl w:val="0"/>
          <w:numId w:val="3"/>
        </w:numPr>
      </w:pPr>
      <w:r w:rsidRPr="00F31356">
        <w:t>Daily lunch allowance when in practice</w:t>
      </w:r>
    </w:p>
    <w:p w14:paraId="1788FDA7" w14:textId="77777777" w:rsidR="00F31356" w:rsidRPr="00F31356" w:rsidRDefault="00F31356" w:rsidP="00F31356">
      <w:pPr>
        <w:numPr>
          <w:ilvl w:val="0"/>
          <w:numId w:val="3"/>
        </w:numPr>
      </w:pPr>
      <w:r w:rsidRPr="00F31356">
        <w:t>NMC/RCN fees reimbursed</w:t>
      </w:r>
    </w:p>
    <w:p w14:paraId="7D77BFEA" w14:textId="77777777" w:rsidR="00F31356" w:rsidRPr="00F31356" w:rsidRDefault="00F31356" w:rsidP="00F31356">
      <w:pPr>
        <w:numPr>
          <w:ilvl w:val="0"/>
          <w:numId w:val="3"/>
        </w:numPr>
      </w:pPr>
      <w:r w:rsidRPr="00F31356">
        <w:t>Monthly broadband contribution</w:t>
      </w:r>
    </w:p>
    <w:p w14:paraId="760A6273" w14:textId="77777777" w:rsidR="00F31356" w:rsidRPr="00F31356" w:rsidRDefault="00F31356" w:rsidP="00F31356">
      <w:pPr>
        <w:numPr>
          <w:ilvl w:val="0"/>
          <w:numId w:val="3"/>
        </w:numPr>
      </w:pPr>
      <w:r w:rsidRPr="00F31356">
        <w:t>Nurse Progression Pathway for career development</w:t>
      </w:r>
    </w:p>
    <w:p w14:paraId="076FCC18" w14:textId="77777777" w:rsidR="00F31356" w:rsidRPr="00F31356" w:rsidRDefault="00F31356" w:rsidP="00F31356">
      <w:pPr>
        <w:numPr>
          <w:ilvl w:val="0"/>
          <w:numId w:val="3"/>
        </w:numPr>
      </w:pPr>
      <w:r w:rsidRPr="00F31356">
        <w:t>Company events</w:t>
      </w:r>
    </w:p>
    <w:p w14:paraId="66F56100" w14:textId="77777777" w:rsidR="00F31356" w:rsidRPr="00F31356" w:rsidRDefault="00F31356" w:rsidP="00F31356">
      <w:pPr>
        <w:numPr>
          <w:ilvl w:val="0"/>
          <w:numId w:val="3"/>
        </w:numPr>
      </w:pPr>
      <w:r w:rsidRPr="00F31356">
        <w:t>Company sick pay</w:t>
      </w:r>
    </w:p>
    <w:p w14:paraId="32CB8819" w14:textId="77777777" w:rsidR="00275C52" w:rsidRDefault="00275C52"/>
    <w:sectPr w:rsidR="00275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8DE"/>
    <w:multiLevelType w:val="multilevel"/>
    <w:tmpl w:val="6A48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7320B"/>
    <w:multiLevelType w:val="hybridMultilevel"/>
    <w:tmpl w:val="85881DE0"/>
    <w:lvl w:ilvl="0" w:tplc="B394A4BE">
      <w:start w:val="20"/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F50389"/>
    <w:multiLevelType w:val="multilevel"/>
    <w:tmpl w:val="9CA0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576958">
    <w:abstractNumId w:val="1"/>
  </w:num>
  <w:num w:numId="2" w16cid:durableId="2081827329">
    <w:abstractNumId w:val="0"/>
  </w:num>
  <w:num w:numId="3" w16cid:durableId="602373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56"/>
    <w:rsid w:val="0009320D"/>
    <w:rsid w:val="00275C52"/>
    <w:rsid w:val="005F6BE6"/>
    <w:rsid w:val="00F31356"/>
    <w:rsid w:val="00F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EE68"/>
  <w15:chartTrackingRefBased/>
  <w15:docId w15:val="{DC1905D4-3F72-48F5-BEF4-F63B13EF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Chhabra</dc:creator>
  <cp:keywords/>
  <dc:description/>
  <cp:lastModifiedBy>Kay Chhabra</cp:lastModifiedBy>
  <cp:revision>2</cp:revision>
  <dcterms:created xsi:type="dcterms:W3CDTF">2025-01-09T14:53:00Z</dcterms:created>
  <dcterms:modified xsi:type="dcterms:W3CDTF">2025-01-09T14:53:00Z</dcterms:modified>
</cp:coreProperties>
</file>